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621337" w:rsidRPr="00122DD7">
              <w:rPr>
                <w:rFonts w:ascii="Tahoma" w:hAnsi="Tahoma" w:cs="Tahoma"/>
                <w:noProof/>
                <w:color w:val="000000"/>
                <w:sz w:val="22"/>
                <w:szCs w:val="22"/>
                <w:lang w:val="en-US" w:eastAsia="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w:t>
              </w:r>
              <w:r w:rsidRPr="00B24B03">
                <w:rPr>
                  <w:rStyle w:val="Hyperlink"/>
                  <w:rFonts w:ascii="Tahoma" w:hAnsi="Tahoma" w:cs="Tahoma"/>
                  <w:color w:val="000000"/>
                  <w:sz w:val="20"/>
                  <w:szCs w:val="20"/>
                </w:rPr>
                <w:t>m</w:t>
              </w:r>
              <w:r w:rsidRPr="00B24B03">
                <w:rPr>
                  <w:rStyle w:val="Hyperlink"/>
                  <w:rFonts w:ascii="Tahoma" w:hAnsi="Tahoma" w:cs="Tahoma"/>
                  <w:color w:val="000000"/>
                  <w:sz w:val="20"/>
                  <w:szCs w:val="20"/>
                </w:rPr>
                <w:t>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BA61C7" w:rsidRPr="00953044">
        <w:rPr>
          <w:rFonts w:ascii="Tahoma" w:hAnsi="Tahoma" w:cs="Tahoma"/>
          <w:b/>
          <w:color w:val="000000"/>
          <w:sz w:val="20"/>
          <w:szCs w:val="20"/>
        </w:rPr>
        <w:t xml:space="preserve"> </w:t>
      </w:r>
      <w:r w:rsidR="00B24B03">
        <w:rPr>
          <w:rFonts w:ascii="Tahoma" w:hAnsi="Tahoma" w:cs="Tahoma"/>
          <w:b/>
          <w:color w:val="000000"/>
          <w:sz w:val="20"/>
          <w:szCs w:val="20"/>
        </w:rPr>
        <w:t>15.853 din 20 iulie 2016</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şedinţei ordinare</w:t>
      </w:r>
      <w:r w:rsidR="00953044" w:rsidRPr="00953044">
        <w:rPr>
          <w:rFonts w:ascii="Tahoma" w:hAnsi="Tahoma" w:cs="Tahoma"/>
          <w:b/>
          <w:color w:val="333333"/>
        </w:rPr>
        <w:t xml:space="preserve"> a Consiliului Local al Municipiului Dej</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B24B03">
        <w:rPr>
          <w:rFonts w:ascii="Tahoma" w:hAnsi="Tahoma" w:cs="Tahoma"/>
          <w:b/>
          <w:color w:val="333333"/>
        </w:rPr>
        <w:t>20 iulie</w:t>
      </w:r>
      <w:r w:rsidR="00AF0992">
        <w:rPr>
          <w:rFonts w:ascii="Tahoma" w:hAnsi="Tahoma" w:cs="Tahoma"/>
          <w:b/>
          <w:color w:val="333333"/>
        </w:rPr>
        <w:t xml:space="preserve"> 2016</w:t>
      </w:r>
      <w:r w:rsidR="00953044" w:rsidRPr="00953044">
        <w:rPr>
          <w:rFonts w:ascii="Tahoma" w:hAnsi="Tahoma" w:cs="Tahoma"/>
          <w:b/>
          <w:color w:val="333333"/>
        </w:rPr>
        <w:t>,</w:t>
      </w:r>
      <w:r w:rsidR="00E55EDF">
        <w:rPr>
          <w:rFonts w:ascii="Tahoma" w:hAnsi="Tahoma" w:cs="Tahoma"/>
          <w:b/>
          <w:color w:val="333333"/>
        </w:rPr>
        <w:t xml:space="preserve"> cu ocazia ședinței ordinare</w:t>
      </w:r>
      <w:r w:rsidR="00953044" w:rsidRPr="00953044">
        <w:rPr>
          <w:rFonts w:ascii="Tahoma" w:hAnsi="Tahoma" w:cs="Tahoma"/>
          <w:b/>
          <w:color w:val="333333"/>
        </w:rPr>
        <w:t xml:space="preserve"> care a fost convocată în conformitate cu prevederile ‚art. 39’, alin. (1) din Legea Nr. 215/2001, republicată, cu modificările şi completările ulterioare, conform Dispoziţiei Primarului Nr. </w:t>
      </w:r>
      <w:r w:rsidR="00B24B03">
        <w:rPr>
          <w:rFonts w:ascii="Tahoma" w:hAnsi="Tahoma" w:cs="Tahoma"/>
          <w:b/>
          <w:bCs/>
          <w:color w:val="333333"/>
          <w:u w:val="single"/>
        </w:rPr>
        <w:t>641</w:t>
      </w:r>
      <w:r w:rsidR="00AF0992" w:rsidRPr="00AF0992">
        <w:rPr>
          <w:rFonts w:ascii="Tahoma" w:hAnsi="Tahoma" w:cs="Tahoma"/>
          <w:b/>
          <w:bCs/>
          <w:color w:val="333333"/>
          <w:u w:val="single"/>
        </w:rPr>
        <w:t xml:space="preserve"> din </w:t>
      </w:r>
      <w:r w:rsidR="00B24B03">
        <w:rPr>
          <w:rFonts w:ascii="Tahoma" w:hAnsi="Tahoma" w:cs="Tahoma"/>
          <w:b/>
          <w:bCs/>
          <w:color w:val="333333"/>
          <w:u w:val="single"/>
        </w:rPr>
        <w:t>7 iulie</w:t>
      </w:r>
      <w:r w:rsidR="00AF0992" w:rsidRPr="00AF0992">
        <w:rPr>
          <w:rFonts w:ascii="Tahoma" w:hAnsi="Tahoma" w:cs="Tahoma"/>
          <w:b/>
          <w:bCs/>
          <w:color w:val="333333"/>
          <w:u w:val="single"/>
        </w:rPr>
        <w:t xml:space="preserve"> 2016</w:t>
      </w:r>
      <w:r w:rsidR="00AF0992">
        <w:rPr>
          <w:rFonts w:ascii="Tahoma" w:hAnsi="Tahoma" w:cs="Tahoma"/>
          <w:b/>
          <w:bCs/>
          <w:color w:val="333333"/>
          <w:u w:val="single"/>
        </w:rPr>
        <w:t>,</w:t>
      </w:r>
      <w:r w:rsidR="00AF0992"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B24B03" w:rsidRPr="00B24B03" w:rsidRDefault="00AF0992" w:rsidP="00B24B03">
      <w:pPr>
        <w:shd w:val="clear" w:color="auto" w:fill="FFFFFF"/>
        <w:jc w:val="both"/>
        <w:outlineLvl w:val="2"/>
        <w:rPr>
          <w:rFonts w:ascii="Tahoma" w:hAnsi="Tahoma" w:cs="Tahoma"/>
          <w:b/>
          <w:color w:val="333333"/>
        </w:rPr>
      </w:pPr>
      <w:r>
        <w:rPr>
          <w:rFonts w:ascii="Tahoma" w:hAnsi="Tahoma" w:cs="Tahoma"/>
          <w:b/>
          <w:color w:val="333333"/>
        </w:rPr>
        <w:t xml:space="preserve"> </w:t>
      </w:r>
      <w:r w:rsidR="00B24B03">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00B24B03" w:rsidRPr="00B24B03">
        <w:rPr>
          <w:rFonts w:ascii="Tahoma" w:hAnsi="Tahoma" w:cs="Tahoma"/>
          <w:b/>
          <w:color w:val="333333"/>
        </w:rPr>
        <w:t>Proiect de hotărâre privind aprobarea modificării Comisiei de negociere în vederea efectuării de  tranzacții imobiliare (vânzări, cumpărări terenuri) aprobată prin Hotărârea Consiliului Local al Municipiului Dej Nr. 65 din 19 iulie 2013.</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2. Proiect de hotărâre privind aprobarea modificării Comisiei aprobate prin Hotărârea Consiliului Local al Municipiului Dej Nr. 66 din 19 iulie 2012, privind sprijinul acordat tinerilor în vederea construirii de locuințe în conformitate cu Legea Nr. 15/2003.</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3. Proiect de hotărâre privind aprobarea P.U.Z. Băile Ocna Dej.</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4. Proiect de hotărâre privind aprobarea P.U.D. pentru reconversia terenului Pădurea Bungăr.</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5. Proiect de hotărâre privind aprobarea îndreptării erorii materiale din Hotărârea Consiliului Local al Municipiului Dej Nr. 48 din 28 aprilie 2016 privind aprobarea prelungirii Contractului de concesiune Nr. 7/10618 din 2 mai 2006 pentru terenul cu destinația ”Extindere la parterul blocului”.</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6. Proiect de hotărâre privind aprobarea modificării Anexei Nr. II la Hotărârea Consiliului Local al Municipiului Dej Nr.58 din 26 mai 2016 privind aprobarea Organigramei, Statului de funcții și numărul de posturi pentru aparatul de specialitate al Primarului Municipiului Dej și serviciile subordonate.</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7. Proiect de hotărâre privind aprobarea vânzării directe a terenului situat în Municipiul Dej, Strada Țibleșului Nr. 100 în suprafață de 500 m.p.</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8. Proiect de hotărâre privind aprobarea prelungirii Contractului de concesiune Nr. 16/16511 din 10 iulie 2006 pentru terenul cu destinația ”Extindere la parterul blocului”.</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9. Proiect de hotărâre privind aprobarea rezilierii Contractului de asociere în participațiune Nr. 12204/24 mai 2005 încheiat între Municipiul Dej și S.C. Norserv S.R.L.    </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10. Proiect de hotărâre privind aprobarea Strategiei de Dezvoltare a Municipiului Dej în perioada 2014 -2020.</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11. Proiect de hotărâre privind aprobarea Planului de Mobilitate Urbană Durabilă a Municipiului Dej.</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12. Proiect de hotărâre privind aprobarea modificării Art. 2 din Hotărârea Consiliului Local al Municipiului Dej Nr. 36 din 7 martie 2016 referitor la termenul de închiriere a pajiștilor din Municipiul Dej.</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13. Proiect de hotărâre privind aprobarea reprezentanților Consiliului Local al Municipiului Dej în Consiliul de Administrație al Societății S.C. Transurb S.A. Dej.</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t xml:space="preserve">        14. Proiect de hotărâre privind aprobarea rectificării bugetului de venituri și cheltuieli al Municipiului Dej pe anul 2016.</w:t>
      </w:r>
    </w:p>
    <w:p w:rsidR="00B24B03" w:rsidRPr="00B24B03" w:rsidRDefault="00B24B03" w:rsidP="00B24B03">
      <w:pPr>
        <w:shd w:val="clear" w:color="auto" w:fill="FFFFFF"/>
        <w:jc w:val="both"/>
        <w:outlineLvl w:val="2"/>
        <w:rPr>
          <w:rFonts w:ascii="Tahoma" w:hAnsi="Tahoma" w:cs="Tahoma"/>
          <w:b/>
          <w:color w:val="333333"/>
        </w:rPr>
      </w:pPr>
      <w:r w:rsidRPr="00B24B03">
        <w:rPr>
          <w:rFonts w:ascii="Tahoma" w:hAnsi="Tahoma" w:cs="Tahoma"/>
          <w:b/>
          <w:color w:val="333333"/>
        </w:rPr>
        <w:lastRenderedPageBreak/>
        <w:t xml:space="preserve">       15. Proiect de hotărâre privind aprobarea rectificării bugetului de venituri și cheltuieli al Spitalului Municipal Dej și a Listei de investiții.</w:t>
      </w:r>
    </w:p>
    <w:p w:rsidR="00AE0DDC" w:rsidRDefault="00B24B03" w:rsidP="00B24B03">
      <w:pPr>
        <w:shd w:val="clear" w:color="auto" w:fill="FFFFFF"/>
        <w:jc w:val="both"/>
        <w:outlineLvl w:val="2"/>
        <w:rPr>
          <w:rFonts w:ascii="Tahoma" w:eastAsia="Calibri" w:hAnsi="Tahoma" w:cs="Tahoma"/>
          <w:lang w:eastAsia="en-US"/>
        </w:rPr>
      </w:pPr>
      <w:r w:rsidRPr="00B24B03">
        <w:rPr>
          <w:rFonts w:ascii="Tahoma" w:hAnsi="Tahoma" w:cs="Tahoma"/>
          <w:b/>
          <w:color w:val="333333"/>
        </w:rPr>
        <w:t xml:space="preserve">       16. Soluționarea unor probleme ale administrației publice locale.</w:t>
      </w:r>
      <w:r w:rsidR="00C9201F">
        <w:rPr>
          <w:rFonts w:ascii="Tahoma" w:hAnsi="Tahoma" w:cs="Tahoma"/>
          <w:b/>
          <w:color w:val="333333"/>
        </w:rPr>
        <w:t xml:space="preserve">    </w:t>
      </w:r>
      <w:r w:rsidR="00C9201F" w:rsidRPr="00C9201F">
        <w:rPr>
          <w:rFonts w:ascii="Tahoma" w:eastAsia="Calibri" w:hAnsi="Tahoma" w:cs="Tahoma"/>
          <w:lang w:eastAsia="en-US"/>
        </w:rPr>
        <w:t xml:space="preserve">La şedinţă sunt </w:t>
      </w:r>
      <w:r w:rsidR="00C9201F" w:rsidRPr="00C9201F">
        <w:rPr>
          <w:rFonts w:ascii="Tahoma" w:eastAsia="Calibri" w:hAnsi="Tahoma" w:cs="Tahoma"/>
          <w:b/>
          <w:lang w:eastAsia="en-US"/>
        </w:rPr>
        <w:t xml:space="preserve">prezenţi </w:t>
      </w:r>
      <w:r w:rsidR="00583DAB">
        <w:rPr>
          <w:rFonts w:ascii="Tahoma" w:eastAsia="Calibri" w:hAnsi="Tahoma" w:cs="Tahoma"/>
          <w:b/>
          <w:lang w:eastAsia="en-US"/>
        </w:rPr>
        <w:t>17</w:t>
      </w:r>
      <w:r w:rsidR="00C9201F">
        <w:rPr>
          <w:rFonts w:ascii="Tahoma" w:eastAsia="Calibri" w:hAnsi="Tahoma" w:cs="Tahoma"/>
          <w:b/>
          <w:lang w:eastAsia="en-US"/>
        </w:rPr>
        <w:t xml:space="preserve"> </w:t>
      </w:r>
      <w:r w:rsidR="00C9201F" w:rsidRPr="00C9201F">
        <w:rPr>
          <w:rFonts w:ascii="Tahoma" w:eastAsia="Calibri" w:hAnsi="Tahoma" w:cs="Tahoma"/>
          <w:b/>
          <w:lang w:eastAsia="en-US"/>
        </w:rPr>
        <w:t>consilieri</w:t>
      </w:r>
      <w:r w:rsidR="00C9201F" w:rsidRPr="00C9201F">
        <w:rPr>
          <w:rFonts w:ascii="Tahoma" w:eastAsia="Calibri" w:hAnsi="Tahoma" w:cs="Tahoma"/>
          <w:lang w:eastAsia="en-US"/>
        </w:rPr>
        <w:t xml:space="preserve">, </w:t>
      </w:r>
      <w:r w:rsidR="00C9201F" w:rsidRPr="00C9201F">
        <w:rPr>
          <w:rFonts w:ascii="Tahoma" w:eastAsia="Calibri" w:hAnsi="Tahoma" w:cs="Tahoma"/>
          <w:b/>
          <w:lang w:eastAsia="en-US"/>
        </w:rPr>
        <w:t xml:space="preserve">domnul Primar Morar Costan, </w:t>
      </w:r>
      <w:r w:rsidR="00C9201F">
        <w:rPr>
          <w:rFonts w:ascii="Tahoma" w:eastAsia="Calibri" w:hAnsi="Tahoma" w:cs="Tahoma"/>
          <w:b/>
          <w:lang w:eastAsia="en-US"/>
        </w:rPr>
        <w:t>doamna Secretar al Municipiului Dej</w:t>
      </w:r>
      <w:r w:rsidR="00C9201F" w:rsidRPr="00C9201F">
        <w:rPr>
          <w:rFonts w:ascii="Tahoma" w:eastAsia="Calibri" w:hAnsi="Tahoma" w:cs="Tahoma"/>
          <w:lang w:eastAsia="en-US"/>
        </w:rPr>
        <w:t>, şefi de servicii şi funcţionari publici din aparatul de specialitate al primarului, delegați ai cartierelor municipiului, cetățeni ai Municipiului Dej, reprezentanți ai mass-media locale și județene.</w:t>
      </w:r>
    </w:p>
    <w:p w:rsidR="00C9201F" w:rsidRDefault="00AE0DDC" w:rsidP="007F361D">
      <w:pPr>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C9201F" w:rsidRPr="00C9201F">
        <w:rPr>
          <w:rFonts w:ascii="Tahoma" w:eastAsia="Calibri" w:hAnsi="Tahoma" w:cs="Tahoma"/>
          <w:b/>
          <w:u w:val="single"/>
          <w:lang w:eastAsia="en-US"/>
        </w:rPr>
        <w:t xml:space="preserve">domnul consilier </w:t>
      </w:r>
      <w:r w:rsidR="00B24B03">
        <w:rPr>
          <w:rFonts w:ascii="Tahoma" w:eastAsia="Calibri" w:hAnsi="Tahoma" w:cs="Tahoma"/>
          <w:b/>
          <w:u w:val="single"/>
          <w:lang w:eastAsia="en-US"/>
        </w:rPr>
        <w:t>Giurgiu Gheorghe</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B24B03">
        <w:rPr>
          <w:rFonts w:ascii="Tahoma" w:hAnsi="Tahoma" w:cs="Tahoma"/>
          <w:color w:val="333333"/>
        </w:rPr>
        <w:t>sc</w:t>
      </w:r>
      <w:r w:rsidR="00953044">
        <w:rPr>
          <w:rFonts w:ascii="Tahoma" w:hAnsi="Tahoma" w:cs="Tahoma"/>
          <w:color w:val="333333"/>
        </w:rPr>
        <w:t xml:space="preserve"> motivat </w:t>
      </w:r>
      <w:r w:rsidR="00953044" w:rsidRPr="00953044">
        <w:rPr>
          <w:rFonts w:ascii="Tahoma" w:hAnsi="Tahoma" w:cs="Tahoma"/>
          <w:b/>
          <w:color w:val="333333"/>
          <w:u w:val="single"/>
        </w:rPr>
        <w:t>domn</w:t>
      </w:r>
      <w:r w:rsidR="00B24B03">
        <w:rPr>
          <w:rFonts w:ascii="Tahoma" w:hAnsi="Tahoma" w:cs="Tahoma"/>
          <w:b/>
          <w:color w:val="333333"/>
          <w:u w:val="single"/>
        </w:rPr>
        <w:t>ii</w:t>
      </w:r>
      <w:r w:rsidR="00953044" w:rsidRPr="00953044">
        <w:rPr>
          <w:rFonts w:ascii="Tahoma" w:hAnsi="Tahoma" w:cs="Tahoma"/>
          <w:b/>
          <w:color w:val="333333"/>
          <w:u w:val="single"/>
        </w:rPr>
        <w:t xml:space="preserve"> consilier</w:t>
      </w:r>
      <w:r w:rsidR="00B24B03">
        <w:rPr>
          <w:rFonts w:ascii="Tahoma" w:hAnsi="Tahoma" w:cs="Tahoma"/>
          <w:b/>
          <w:color w:val="333333"/>
          <w:u w:val="single"/>
        </w:rPr>
        <w:t>i</w:t>
      </w:r>
      <w:r w:rsidR="006C79D0">
        <w:rPr>
          <w:rFonts w:ascii="Tahoma" w:hAnsi="Tahoma" w:cs="Tahoma"/>
          <w:b/>
          <w:color w:val="333333"/>
          <w:u w:val="single"/>
        </w:rPr>
        <w:t>:</w:t>
      </w:r>
      <w:r w:rsidR="00BA0A28">
        <w:rPr>
          <w:rFonts w:ascii="Tahoma" w:hAnsi="Tahoma" w:cs="Tahoma"/>
          <w:b/>
          <w:color w:val="333333"/>
          <w:u w:val="single"/>
        </w:rPr>
        <w:t xml:space="preserve"> </w:t>
      </w:r>
      <w:r w:rsidR="00B24B03">
        <w:rPr>
          <w:rFonts w:ascii="Tahoma" w:hAnsi="Tahoma" w:cs="Tahoma"/>
          <w:b/>
          <w:color w:val="333333"/>
          <w:u w:val="single"/>
        </w:rPr>
        <w:t>Mureșan Aurelian Călin și Varga Lorand Iuliu.</w:t>
      </w:r>
      <w:r w:rsidR="00953044">
        <w:rPr>
          <w:rFonts w:ascii="Tahoma" w:hAnsi="Tahoma" w:cs="Tahoma"/>
          <w:color w:val="333333"/>
        </w:rPr>
        <w:t>,</w:t>
      </w:r>
      <w:r w:rsidR="00BC7845">
        <w:rPr>
          <w:rFonts w:ascii="Tahoma" w:hAnsi="Tahoma" w:cs="Tahoma"/>
          <w:color w:val="333333"/>
        </w:rPr>
        <w:t xml:space="preserve"> şedinţa fiind legal</w:t>
      </w:r>
      <w:r w:rsidR="00C9201F">
        <w:rPr>
          <w:rFonts w:ascii="Tahoma" w:hAnsi="Tahoma" w:cs="Tahoma"/>
          <w:color w:val="333333"/>
        </w:rPr>
        <w:t xml:space="preserve"> constituită.</w:t>
      </w:r>
      <w:r w:rsidR="00BC7845">
        <w:rPr>
          <w:rFonts w:ascii="Tahoma" w:hAnsi="Tahoma" w:cs="Tahoma"/>
          <w:color w:val="333333"/>
        </w:rPr>
        <w:t xml:space="preserve"> </w:t>
      </w:r>
    </w:p>
    <w:p w:rsidR="00C9201F" w:rsidRDefault="00BC7845" w:rsidP="00C9201F">
      <w:pPr>
        <w:shd w:val="clear" w:color="auto" w:fill="FFFFFF"/>
        <w:ind w:firstLine="708"/>
        <w:jc w:val="both"/>
        <w:rPr>
          <w:rFonts w:ascii="Tahoma" w:hAnsi="Tahoma" w:cs="Tahoma"/>
          <w:color w:val="333333"/>
        </w:rPr>
      </w:pPr>
      <w:r>
        <w:rPr>
          <w:rFonts w:ascii="Tahoma" w:hAnsi="Tahoma" w:cs="Tahoma"/>
          <w:color w:val="333333"/>
        </w:rPr>
        <w:t xml:space="preserve"> Î</w:t>
      </w:r>
      <w:r w:rsidR="00250349" w:rsidRPr="00953044">
        <w:rPr>
          <w:rFonts w:ascii="Tahoma" w:hAnsi="Tahoma" w:cs="Tahoma"/>
          <w:color w:val="333333"/>
        </w:rPr>
        <w:t>n cadrul şedinţei au fost adoptate următoarele hotărâri:</w:t>
      </w:r>
    </w:p>
    <w:p w:rsidR="00B24B03" w:rsidRDefault="00BC7845" w:rsidP="00B24B03">
      <w:pPr>
        <w:keepNext/>
        <w:suppressAutoHyphens/>
        <w:ind w:right="29"/>
        <w:jc w:val="center"/>
        <w:outlineLvl w:val="6"/>
        <w:rPr>
          <w:rFonts w:ascii="Tahoma" w:hAnsi="Tahoma" w:cs="Tahoma"/>
          <w:b/>
          <w:sz w:val="28"/>
          <w:szCs w:val="28"/>
          <w:u w:val="single"/>
          <w:lang w:eastAsia="ar-SA"/>
        </w:rPr>
      </w:pPr>
      <w:r w:rsidRPr="00BC7845">
        <w:rPr>
          <w:rFonts w:ascii="Tahoma" w:hAnsi="Tahoma" w:cs="Tahoma"/>
          <w:b/>
          <w:bCs/>
          <w:color w:val="333333"/>
          <w:u w:val="single"/>
          <w:lang w:val="fr-FR"/>
        </w:rPr>
        <w:t xml:space="preserve">H O T Ă R Â R E A  Nr. </w:t>
      </w:r>
      <w:r w:rsidR="00B24B03">
        <w:rPr>
          <w:rFonts w:ascii="Tahoma" w:hAnsi="Tahoma" w:cs="Tahoma"/>
          <w:b/>
          <w:sz w:val="28"/>
          <w:szCs w:val="28"/>
          <w:u w:val="single"/>
          <w:lang w:eastAsia="ar-SA"/>
        </w:rPr>
        <w:t>78</w:t>
      </w:r>
    </w:p>
    <w:p w:rsidR="00B24B03" w:rsidRDefault="00B24B03" w:rsidP="00B24B03">
      <w:pPr>
        <w:suppressAutoHyphens/>
        <w:ind w:firstLine="432"/>
        <w:jc w:val="center"/>
        <w:rPr>
          <w:rFonts w:ascii="Tahoma" w:hAnsi="Tahoma" w:cs="Tahoma"/>
          <w:b/>
          <w:bCs/>
          <w:color w:val="333333"/>
          <w:u w:val="single"/>
          <w:lang w:val="fr-FR"/>
        </w:rPr>
      </w:pPr>
      <w:r w:rsidRPr="00985307">
        <w:rPr>
          <w:rFonts w:ascii="Tahoma" w:hAnsi="Tahoma" w:cs="Tahoma"/>
          <w:b/>
          <w:lang w:eastAsia="ar-SA"/>
        </w:rPr>
        <w:t xml:space="preserve">privind aprobarea </w:t>
      </w:r>
      <w:r>
        <w:rPr>
          <w:rFonts w:ascii="Tahoma" w:hAnsi="Tahoma" w:cs="Tahoma"/>
          <w:b/>
          <w:lang w:eastAsia="ar-SA"/>
        </w:rPr>
        <w:t>modificării Comisiei de analiză și/sau negociere în vederea efectuării de tranzacții imobiliare (vânză</w:t>
      </w:r>
      <w:r w:rsidRPr="00CF5E6E">
        <w:rPr>
          <w:rFonts w:ascii="Tahoma" w:hAnsi="Tahoma" w:cs="Tahoma"/>
          <w:b/>
          <w:lang w:eastAsia="ar-SA"/>
        </w:rPr>
        <w:t>ri, cump</w:t>
      </w:r>
      <w:r>
        <w:rPr>
          <w:rFonts w:ascii="Tahoma" w:hAnsi="Tahoma" w:cs="Tahoma"/>
          <w:b/>
          <w:lang w:eastAsia="ar-SA"/>
        </w:rPr>
        <w:t>ără</w:t>
      </w:r>
      <w:r w:rsidRPr="00CF5E6E">
        <w:rPr>
          <w:rFonts w:ascii="Tahoma" w:hAnsi="Tahoma" w:cs="Tahoma"/>
          <w:b/>
          <w:lang w:eastAsia="ar-SA"/>
        </w:rPr>
        <w:t>ri</w:t>
      </w:r>
      <w:r>
        <w:rPr>
          <w:rFonts w:ascii="Tahoma" w:hAnsi="Tahoma" w:cs="Tahoma"/>
          <w:b/>
          <w:lang w:eastAsia="ar-SA"/>
        </w:rPr>
        <w:t xml:space="preserve"> </w:t>
      </w:r>
      <w:r w:rsidRPr="00CF5E6E">
        <w:rPr>
          <w:rFonts w:ascii="Tahoma" w:hAnsi="Tahoma" w:cs="Tahoma"/>
          <w:b/>
          <w:lang w:eastAsia="ar-SA"/>
        </w:rPr>
        <w:t>terenuri) aprobata prin H</w:t>
      </w:r>
      <w:r>
        <w:rPr>
          <w:rFonts w:ascii="Tahoma" w:hAnsi="Tahoma" w:cs="Tahoma"/>
          <w:b/>
          <w:lang w:eastAsia="ar-SA"/>
        </w:rPr>
        <w:t xml:space="preserve">otărârea </w:t>
      </w:r>
      <w:r w:rsidRPr="00CF5E6E">
        <w:rPr>
          <w:rFonts w:ascii="Tahoma" w:hAnsi="Tahoma" w:cs="Tahoma"/>
          <w:b/>
          <w:lang w:eastAsia="ar-SA"/>
        </w:rPr>
        <w:t>C</w:t>
      </w:r>
      <w:r>
        <w:rPr>
          <w:rFonts w:ascii="Tahoma" w:hAnsi="Tahoma" w:cs="Tahoma"/>
          <w:b/>
          <w:lang w:eastAsia="ar-SA"/>
        </w:rPr>
        <w:t>onsiliului Local al Municipiului Dej N</w:t>
      </w:r>
      <w:r w:rsidRPr="00CF5E6E">
        <w:rPr>
          <w:rFonts w:ascii="Tahoma" w:hAnsi="Tahoma" w:cs="Tahoma"/>
          <w:b/>
          <w:lang w:eastAsia="ar-SA"/>
        </w:rPr>
        <w:t>r. 65 din 19 iulie 2012</w:t>
      </w:r>
    </w:p>
    <w:p w:rsidR="00BA0A28" w:rsidRDefault="00B24B03" w:rsidP="00BA0A28">
      <w:pPr>
        <w:shd w:val="clear" w:color="auto" w:fill="FFFFFF"/>
        <w:ind w:firstLine="708"/>
        <w:jc w:val="both"/>
        <w:rPr>
          <w:rFonts w:ascii="Tahoma" w:hAnsi="Tahoma" w:cs="Tahoma"/>
          <w:b/>
          <w:bCs/>
          <w:color w:val="333333"/>
        </w:rPr>
      </w:pPr>
      <w:r>
        <w:rPr>
          <w:rFonts w:ascii="Tahoma" w:hAnsi="Tahoma" w:cs="Tahoma"/>
          <w:b/>
          <w:bCs/>
          <w:color w:val="333333"/>
        </w:rPr>
        <w:t>Votat 17</w:t>
      </w:r>
      <w:r w:rsidR="00BA0A28" w:rsidRPr="00BA0A28">
        <w:rPr>
          <w:rFonts w:ascii="Tahoma" w:hAnsi="Tahoma" w:cs="Tahoma"/>
          <w:b/>
          <w:bCs/>
          <w:color w:val="333333"/>
        </w:rPr>
        <w:t xml:space="preserve"> voturi ”pentru” 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79</w:t>
      </w:r>
    </w:p>
    <w:p w:rsidR="00B24B03" w:rsidRPr="004470BB" w:rsidRDefault="00B24B03" w:rsidP="00B24B03">
      <w:pPr>
        <w:suppressAutoHyphens/>
        <w:ind w:firstLine="432"/>
        <w:jc w:val="center"/>
        <w:rPr>
          <w:rFonts w:ascii="Tahoma" w:hAnsi="Tahoma" w:cs="Tahoma"/>
          <w:b/>
          <w:lang w:eastAsia="ar-SA"/>
        </w:rPr>
      </w:pPr>
      <w:r w:rsidRPr="00985307">
        <w:rPr>
          <w:rFonts w:ascii="Tahoma" w:hAnsi="Tahoma" w:cs="Tahoma"/>
          <w:b/>
          <w:lang w:eastAsia="ar-SA"/>
        </w:rPr>
        <w:t xml:space="preserve">privind aprobarea </w:t>
      </w:r>
      <w:r w:rsidRPr="004470BB">
        <w:rPr>
          <w:rFonts w:ascii="Tahoma" w:hAnsi="Tahoma" w:cs="Tahoma"/>
          <w:b/>
          <w:lang w:eastAsia="ar-SA"/>
        </w:rPr>
        <w:t>modific</w:t>
      </w:r>
      <w:r>
        <w:rPr>
          <w:rFonts w:ascii="Tahoma" w:hAnsi="Tahoma" w:cs="Tahoma"/>
          <w:b/>
          <w:lang w:eastAsia="ar-SA"/>
        </w:rPr>
        <w:t>ării C</w:t>
      </w:r>
      <w:r w:rsidRPr="004470BB">
        <w:rPr>
          <w:rFonts w:ascii="Tahoma" w:hAnsi="Tahoma" w:cs="Tahoma"/>
          <w:b/>
          <w:lang w:eastAsia="ar-SA"/>
        </w:rPr>
        <w:t>omisiei aprobate prin H</w:t>
      </w:r>
      <w:r>
        <w:rPr>
          <w:rFonts w:ascii="Tahoma" w:hAnsi="Tahoma" w:cs="Tahoma"/>
          <w:b/>
          <w:lang w:eastAsia="ar-SA"/>
        </w:rPr>
        <w:t xml:space="preserve">otărârea </w:t>
      </w:r>
      <w:r w:rsidRPr="004470BB">
        <w:rPr>
          <w:rFonts w:ascii="Tahoma" w:hAnsi="Tahoma" w:cs="Tahoma"/>
          <w:b/>
          <w:lang w:eastAsia="ar-SA"/>
        </w:rPr>
        <w:t>C</w:t>
      </w:r>
      <w:r>
        <w:rPr>
          <w:rFonts w:ascii="Tahoma" w:hAnsi="Tahoma" w:cs="Tahoma"/>
          <w:b/>
          <w:lang w:eastAsia="ar-SA"/>
        </w:rPr>
        <w:t xml:space="preserve">onsiliului </w:t>
      </w:r>
      <w:r w:rsidRPr="004470BB">
        <w:rPr>
          <w:rFonts w:ascii="Tahoma" w:hAnsi="Tahoma" w:cs="Tahoma"/>
          <w:b/>
          <w:lang w:eastAsia="ar-SA"/>
        </w:rPr>
        <w:t>L</w:t>
      </w:r>
      <w:r>
        <w:rPr>
          <w:rFonts w:ascii="Tahoma" w:hAnsi="Tahoma" w:cs="Tahoma"/>
          <w:b/>
          <w:lang w:eastAsia="ar-SA"/>
        </w:rPr>
        <w:t>ocal al Municipiului Dej N</w:t>
      </w:r>
      <w:r w:rsidRPr="004470BB">
        <w:rPr>
          <w:rFonts w:ascii="Tahoma" w:hAnsi="Tahoma" w:cs="Tahoma"/>
          <w:b/>
          <w:lang w:eastAsia="ar-SA"/>
        </w:rPr>
        <w:t>r. 66 din 19 iulie 2012 pentru sprijinul acordat tinerilor în vederea construirii de loc</w:t>
      </w:r>
      <w:r>
        <w:rPr>
          <w:rFonts w:ascii="Tahoma" w:hAnsi="Tahoma" w:cs="Tahoma"/>
          <w:b/>
          <w:lang w:eastAsia="ar-SA"/>
        </w:rPr>
        <w:t>uinţe în conformitate cu Legea N</w:t>
      </w:r>
      <w:r w:rsidRPr="004470BB">
        <w:rPr>
          <w:rFonts w:ascii="Tahoma" w:hAnsi="Tahoma" w:cs="Tahoma"/>
          <w:b/>
          <w:lang w:eastAsia="ar-SA"/>
        </w:rPr>
        <w:t>r. 15/2003</w:t>
      </w:r>
    </w:p>
    <w:p w:rsidR="00B24B03" w:rsidRPr="00B24B03" w:rsidRDefault="00B24B03" w:rsidP="00B24B03">
      <w:pPr>
        <w:suppressAutoHyphens/>
        <w:ind w:firstLine="432"/>
        <w:jc w:val="both"/>
        <w:rPr>
          <w:rFonts w:ascii="Tahoma" w:hAnsi="Tahoma" w:cs="Tahoma"/>
          <w:b/>
          <w:bCs/>
          <w:u w:val="single"/>
          <w:lang w:eastAsia="ar-SA"/>
        </w:rPr>
      </w:pPr>
      <w:r>
        <w:rPr>
          <w:rFonts w:ascii="Tahoma" w:hAnsi="Tahoma" w:cs="Tahoma"/>
          <w:b/>
          <w:bCs/>
          <w:color w:val="333333"/>
        </w:rPr>
        <w:t>Votat 15</w:t>
      </w:r>
      <w:r w:rsidRPr="00BA0A28">
        <w:rPr>
          <w:rFonts w:ascii="Tahoma" w:hAnsi="Tahoma" w:cs="Tahoma"/>
          <w:b/>
          <w:bCs/>
          <w:color w:val="333333"/>
        </w:rPr>
        <w:t xml:space="preserve"> voturi ”pentru”</w:t>
      </w:r>
      <w:r>
        <w:rPr>
          <w:rFonts w:ascii="Tahoma" w:hAnsi="Tahoma" w:cs="Tahoma"/>
          <w:b/>
          <w:bCs/>
          <w:color w:val="333333"/>
        </w:rPr>
        <w:t xml:space="preserve">, 2 ”abțineri”, </w:t>
      </w:r>
      <w:r w:rsidRPr="00B24B03">
        <w:rPr>
          <w:rFonts w:ascii="Tahoma" w:hAnsi="Tahoma" w:cs="Tahoma"/>
          <w:b/>
          <w:bCs/>
          <w:color w:val="333333"/>
          <w:u w:val="single"/>
        </w:rPr>
        <w:t>domnii consilieri: Butuza Marius Cornel și Mureșan Traian.</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80</w:t>
      </w:r>
    </w:p>
    <w:p w:rsidR="00B24B03" w:rsidRPr="00BA0A28" w:rsidRDefault="00B24B03" w:rsidP="00B24B03">
      <w:pPr>
        <w:suppressAutoHyphens/>
        <w:ind w:firstLine="432"/>
        <w:jc w:val="center"/>
        <w:rPr>
          <w:rFonts w:ascii="Tahoma" w:hAnsi="Tahoma" w:cs="Tahoma"/>
          <w:b/>
          <w:bCs/>
          <w:color w:val="333333"/>
        </w:rPr>
      </w:pPr>
      <w:r w:rsidRPr="00985307">
        <w:rPr>
          <w:rFonts w:ascii="Tahoma" w:hAnsi="Tahoma" w:cs="Tahoma"/>
          <w:b/>
          <w:lang w:eastAsia="ar-SA"/>
        </w:rPr>
        <w:t xml:space="preserve">privind aprobarea </w:t>
      </w:r>
      <w:r>
        <w:rPr>
          <w:rFonts w:ascii="Tahoma" w:hAnsi="Tahoma" w:cs="Tahoma"/>
          <w:b/>
          <w:lang w:eastAsia="ar-SA"/>
        </w:rPr>
        <w:t>P.U.Z. Bă</w:t>
      </w:r>
      <w:r w:rsidRPr="00CB537D">
        <w:rPr>
          <w:rFonts w:ascii="Tahoma" w:hAnsi="Tahoma" w:cs="Tahoma"/>
          <w:b/>
          <w:lang w:eastAsia="ar-SA"/>
        </w:rPr>
        <w:t>ile Ocna Dej</w:t>
      </w:r>
    </w:p>
    <w:p w:rsidR="00BA0A28" w:rsidRDefault="00B24B03" w:rsidP="00BA0A28">
      <w:pPr>
        <w:shd w:val="clear" w:color="auto" w:fill="FFFFFF"/>
        <w:ind w:firstLine="708"/>
        <w:jc w:val="both"/>
        <w:rPr>
          <w:rFonts w:ascii="Tahoma" w:hAnsi="Tahoma" w:cs="Tahoma"/>
          <w:b/>
          <w:bCs/>
          <w:color w:val="333333"/>
        </w:rPr>
      </w:pPr>
      <w:r w:rsidRPr="00B24B03">
        <w:rPr>
          <w:rFonts w:ascii="Tahoma" w:hAnsi="Tahoma" w:cs="Tahoma"/>
          <w:b/>
          <w:bCs/>
          <w:color w:val="333333"/>
        </w:rPr>
        <w:t>Votat 17</w:t>
      </w:r>
      <w:r w:rsidR="00BA0A28" w:rsidRPr="00B24B03">
        <w:rPr>
          <w:rFonts w:ascii="Tahoma" w:hAnsi="Tahoma" w:cs="Tahoma"/>
          <w:b/>
          <w:bCs/>
          <w:color w:val="333333"/>
        </w:rPr>
        <w:t xml:space="preserve"> voturi ”pentru” 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81</w:t>
      </w:r>
    </w:p>
    <w:p w:rsidR="00B24B03" w:rsidRDefault="00B24B03" w:rsidP="00B24B03">
      <w:pPr>
        <w:suppressAutoHyphens/>
        <w:ind w:firstLine="432"/>
        <w:rPr>
          <w:rFonts w:ascii="Tahoma" w:hAnsi="Tahoma" w:cs="Tahoma"/>
          <w:b/>
          <w:lang w:eastAsia="ar-SA"/>
        </w:rPr>
      </w:pPr>
      <w:r>
        <w:rPr>
          <w:rFonts w:ascii="Tahoma" w:hAnsi="Tahoma" w:cs="Tahoma"/>
          <w:b/>
          <w:lang w:eastAsia="ar-SA"/>
        </w:rPr>
        <w:t xml:space="preserve">                                            </w:t>
      </w:r>
      <w:r w:rsidRPr="00985307">
        <w:rPr>
          <w:rFonts w:ascii="Tahoma" w:hAnsi="Tahoma" w:cs="Tahoma"/>
          <w:b/>
          <w:lang w:eastAsia="ar-SA"/>
        </w:rPr>
        <w:t xml:space="preserve">privind aprobarea </w:t>
      </w:r>
      <w:r w:rsidRPr="003D0FD5">
        <w:rPr>
          <w:rFonts w:ascii="Tahoma" w:hAnsi="Tahoma" w:cs="Tahoma"/>
          <w:b/>
          <w:lang w:eastAsia="ar-SA"/>
        </w:rPr>
        <w:t>P</w:t>
      </w:r>
      <w:r>
        <w:rPr>
          <w:rFonts w:ascii="Tahoma" w:hAnsi="Tahoma" w:cs="Tahoma"/>
          <w:b/>
          <w:lang w:eastAsia="ar-SA"/>
        </w:rPr>
        <w:t>.</w:t>
      </w:r>
      <w:r w:rsidRPr="003D0FD5">
        <w:rPr>
          <w:rFonts w:ascii="Tahoma" w:hAnsi="Tahoma" w:cs="Tahoma"/>
          <w:b/>
          <w:lang w:eastAsia="ar-SA"/>
        </w:rPr>
        <w:t>U</w:t>
      </w:r>
      <w:r>
        <w:rPr>
          <w:rFonts w:ascii="Tahoma" w:hAnsi="Tahoma" w:cs="Tahoma"/>
          <w:b/>
          <w:lang w:eastAsia="ar-SA"/>
        </w:rPr>
        <w:t>.</w:t>
      </w:r>
      <w:r w:rsidRPr="003D0FD5">
        <w:rPr>
          <w:rFonts w:ascii="Tahoma" w:hAnsi="Tahoma" w:cs="Tahoma"/>
          <w:b/>
          <w:lang w:eastAsia="ar-SA"/>
        </w:rPr>
        <w:t>D</w:t>
      </w:r>
      <w:r>
        <w:rPr>
          <w:rFonts w:ascii="Tahoma" w:hAnsi="Tahoma" w:cs="Tahoma"/>
          <w:b/>
          <w:lang w:eastAsia="ar-SA"/>
        </w:rPr>
        <w:t>.</w:t>
      </w:r>
      <w:r w:rsidRPr="003D0FD5">
        <w:rPr>
          <w:rFonts w:ascii="Tahoma" w:hAnsi="Tahoma" w:cs="Tahoma"/>
          <w:b/>
          <w:lang w:eastAsia="ar-SA"/>
        </w:rPr>
        <w:t xml:space="preserve"> </w:t>
      </w:r>
    </w:p>
    <w:p w:rsidR="00B24B03" w:rsidRPr="003D0FD5" w:rsidRDefault="00B24B03" w:rsidP="00B24B03">
      <w:pPr>
        <w:suppressAutoHyphens/>
        <w:ind w:firstLine="432"/>
        <w:jc w:val="center"/>
        <w:rPr>
          <w:rFonts w:ascii="Tahoma" w:hAnsi="Tahoma" w:cs="Tahoma"/>
          <w:b/>
          <w:lang w:eastAsia="ar-SA"/>
        </w:rPr>
      </w:pPr>
      <w:r w:rsidRPr="003D0FD5">
        <w:rPr>
          <w:rFonts w:ascii="Tahoma" w:hAnsi="Tahoma" w:cs="Tahoma"/>
          <w:b/>
          <w:lang w:eastAsia="ar-SA"/>
        </w:rPr>
        <w:t>p</w:t>
      </w:r>
      <w:r>
        <w:rPr>
          <w:rFonts w:ascii="Tahoma" w:hAnsi="Tahoma" w:cs="Tahoma"/>
          <w:b/>
          <w:lang w:eastAsia="ar-SA"/>
        </w:rPr>
        <w:t>entru reconversia terenului din Pădurea Bungă</w:t>
      </w:r>
      <w:r w:rsidRPr="003D0FD5">
        <w:rPr>
          <w:rFonts w:ascii="Tahoma" w:hAnsi="Tahoma" w:cs="Tahoma"/>
          <w:b/>
          <w:lang w:eastAsia="ar-SA"/>
        </w:rPr>
        <w:t>r</w:t>
      </w:r>
    </w:p>
    <w:p w:rsidR="00B24B03" w:rsidRDefault="00B24B03" w:rsidP="00B24B03">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82</w:t>
      </w:r>
    </w:p>
    <w:p w:rsidR="00B24B03" w:rsidRPr="00900B50" w:rsidRDefault="00B24B03" w:rsidP="00B24B03">
      <w:pPr>
        <w:suppressAutoHyphens/>
        <w:ind w:firstLine="432"/>
        <w:jc w:val="center"/>
        <w:rPr>
          <w:rFonts w:ascii="Tahoma" w:hAnsi="Tahoma" w:cs="Tahoma"/>
          <w:b/>
          <w:bCs/>
          <w:lang w:eastAsia="ar-SA"/>
        </w:rPr>
      </w:pPr>
      <w:r w:rsidRPr="00985307">
        <w:rPr>
          <w:rFonts w:ascii="Tahoma" w:hAnsi="Tahoma" w:cs="Tahoma"/>
          <w:b/>
          <w:lang w:eastAsia="ar-SA"/>
        </w:rPr>
        <w:t xml:space="preserve">privind aprobarea </w:t>
      </w:r>
      <w:r>
        <w:rPr>
          <w:rFonts w:ascii="Tahoma" w:hAnsi="Tahoma" w:cs="Tahoma"/>
          <w:b/>
          <w:bCs/>
          <w:lang w:eastAsia="ar-SA"/>
        </w:rPr>
        <w:t>î</w:t>
      </w:r>
      <w:r w:rsidRPr="00900B50">
        <w:rPr>
          <w:rFonts w:ascii="Tahoma" w:hAnsi="Tahoma" w:cs="Tahoma"/>
          <w:b/>
          <w:bCs/>
          <w:lang w:eastAsia="ar-SA"/>
        </w:rPr>
        <w:t>ndrept</w:t>
      </w:r>
      <w:r>
        <w:rPr>
          <w:rFonts w:ascii="Tahoma" w:hAnsi="Tahoma" w:cs="Tahoma"/>
          <w:b/>
          <w:bCs/>
          <w:lang w:eastAsia="ar-SA"/>
        </w:rPr>
        <w:t>ării</w:t>
      </w:r>
      <w:r w:rsidRPr="00900B50">
        <w:rPr>
          <w:rFonts w:ascii="Tahoma" w:hAnsi="Tahoma" w:cs="Tahoma"/>
          <w:b/>
          <w:bCs/>
          <w:lang w:eastAsia="ar-SA"/>
        </w:rPr>
        <w:t xml:space="preserve"> erorii materiale din H</w:t>
      </w:r>
      <w:r>
        <w:rPr>
          <w:rFonts w:ascii="Tahoma" w:hAnsi="Tahoma" w:cs="Tahoma"/>
          <w:b/>
          <w:bCs/>
          <w:lang w:eastAsia="ar-SA"/>
        </w:rPr>
        <w:t>otărârea Consiliului Local al Municipiului Dej Nr.</w:t>
      </w:r>
      <w:r w:rsidRPr="00900B50">
        <w:rPr>
          <w:rFonts w:ascii="Tahoma" w:hAnsi="Tahoma" w:cs="Tahoma"/>
          <w:b/>
          <w:bCs/>
          <w:lang w:eastAsia="ar-SA"/>
        </w:rPr>
        <w:t xml:space="preserve"> 48 din 28 aprilie 2016 privind aprobarea prelungirii Contractului de </w:t>
      </w:r>
      <w:r>
        <w:rPr>
          <w:rFonts w:ascii="Tahoma" w:hAnsi="Tahoma" w:cs="Tahoma"/>
          <w:b/>
          <w:bCs/>
          <w:lang w:eastAsia="ar-SA"/>
        </w:rPr>
        <w:t xml:space="preserve">concesiune Nr. 7/10618 din </w:t>
      </w:r>
      <w:r w:rsidRPr="00900B50">
        <w:rPr>
          <w:rFonts w:ascii="Tahoma" w:hAnsi="Tahoma" w:cs="Tahoma"/>
          <w:b/>
          <w:bCs/>
          <w:lang w:eastAsia="ar-SA"/>
        </w:rPr>
        <w:t>2</w:t>
      </w:r>
      <w:r>
        <w:rPr>
          <w:rFonts w:ascii="Tahoma" w:hAnsi="Tahoma" w:cs="Tahoma"/>
          <w:b/>
          <w:bCs/>
          <w:lang w:eastAsia="ar-SA"/>
        </w:rPr>
        <w:t xml:space="preserve"> mai 2006 pentru terenul cu destinaț</w:t>
      </w:r>
      <w:r w:rsidRPr="00900B50">
        <w:rPr>
          <w:rFonts w:ascii="Tahoma" w:hAnsi="Tahoma" w:cs="Tahoma"/>
          <w:b/>
          <w:bCs/>
          <w:lang w:eastAsia="ar-SA"/>
        </w:rPr>
        <w:t xml:space="preserve">ia </w:t>
      </w:r>
      <w:r>
        <w:rPr>
          <w:rFonts w:ascii="Tahoma" w:hAnsi="Tahoma" w:cs="Tahoma"/>
          <w:b/>
          <w:bCs/>
          <w:lang w:eastAsia="ar-SA"/>
        </w:rPr>
        <w:t>”</w:t>
      </w:r>
      <w:r w:rsidRPr="00900B50">
        <w:rPr>
          <w:rFonts w:ascii="Tahoma" w:hAnsi="Tahoma" w:cs="Tahoma"/>
          <w:b/>
          <w:bCs/>
          <w:lang w:eastAsia="ar-SA"/>
        </w:rPr>
        <w:t>Extindere la parterul blocului</w:t>
      </w:r>
      <w:r>
        <w:rPr>
          <w:rFonts w:ascii="Tahoma" w:hAnsi="Tahoma" w:cs="Tahoma"/>
          <w:b/>
          <w:bCs/>
          <w:lang w:eastAsia="ar-SA"/>
        </w:rPr>
        <w:t>”</w:t>
      </w:r>
    </w:p>
    <w:p w:rsidR="00B24B03" w:rsidRDefault="00B24B03" w:rsidP="00B24B03">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83</w:t>
      </w:r>
    </w:p>
    <w:p w:rsidR="00B24B03" w:rsidRPr="00D2017A" w:rsidRDefault="00B24B03" w:rsidP="00B24B03">
      <w:pPr>
        <w:suppressAutoHyphens/>
        <w:ind w:firstLine="432"/>
        <w:jc w:val="center"/>
        <w:rPr>
          <w:rFonts w:ascii="Tahoma" w:hAnsi="Tahoma" w:cs="Tahoma"/>
          <w:b/>
          <w:bCs/>
          <w:lang w:eastAsia="ar-SA"/>
        </w:rPr>
      </w:pPr>
      <w:r w:rsidRPr="00985307">
        <w:rPr>
          <w:rFonts w:ascii="Tahoma" w:hAnsi="Tahoma" w:cs="Tahoma"/>
          <w:b/>
          <w:lang w:eastAsia="ar-SA"/>
        </w:rPr>
        <w:t xml:space="preserve">privind aprobarea </w:t>
      </w:r>
      <w:r w:rsidRPr="00D2017A">
        <w:rPr>
          <w:rFonts w:ascii="Tahoma" w:hAnsi="Tahoma" w:cs="Tahoma"/>
          <w:b/>
          <w:bCs/>
          <w:lang w:eastAsia="ar-SA"/>
        </w:rPr>
        <w:t>modific</w:t>
      </w:r>
      <w:r>
        <w:rPr>
          <w:rFonts w:ascii="Tahoma" w:hAnsi="Tahoma" w:cs="Tahoma"/>
          <w:b/>
          <w:bCs/>
          <w:lang w:eastAsia="ar-SA"/>
        </w:rPr>
        <w:t>ării Anexei N</w:t>
      </w:r>
      <w:r w:rsidRPr="00D2017A">
        <w:rPr>
          <w:rFonts w:ascii="Tahoma" w:hAnsi="Tahoma" w:cs="Tahoma"/>
          <w:b/>
          <w:bCs/>
          <w:lang w:eastAsia="ar-SA"/>
        </w:rPr>
        <w:t>r.</w:t>
      </w:r>
      <w:r>
        <w:rPr>
          <w:rFonts w:ascii="Tahoma" w:hAnsi="Tahoma" w:cs="Tahoma"/>
          <w:b/>
          <w:bCs/>
          <w:lang w:eastAsia="ar-SA"/>
        </w:rPr>
        <w:t xml:space="preserve"> II la Hotărârea </w:t>
      </w:r>
      <w:r w:rsidRPr="00D2017A">
        <w:rPr>
          <w:rFonts w:ascii="Tahoma" w:hAnsi="Tahoma" w:cs="Tahoma"/>
          <w:b/>
          <w:bCs/>
          <w:lang w:eastAsia="ar-SA"/>
        </w:rPr>
        <w:t>C</w:t>
      </w:r>
      <w:r>
        <w:rPr>
          <w:rFonts w:ascii="Tahoma" w:hAnsi="Tahoma" w:cs="Tahoma"/>
          <w:b/>
          <w:bCs/>
          <w:lang w:eastAsia="ar-SA"/>
        </w:rPr>
        <w:t>onsiliului Local al Municipiului Dej N</w:t>
      </w:r>
      <w:r w:rsidRPr="00D2017A">
        <w:rPr>
          <w:rFonts w:ascii="Tahoma" w:hAnsi="Tahoma" w:cs="Tahoma"/>
          <w:b/>
          <w:bCs/>
          <w:lang w:eastAsia="ar-SA"/>
        </w:rPr>
        <w:t>r.</w:t>
      </w:r>
      <w:r>
        <w:rPr>
          <w:rFonts w:ascii="Tahoma" w:hAnsi="Tahoma" w:cs="Tahoma"/>
          <w:b/>
          <w:bCs/>
          <w:lang w:eastAsia="ar-SA"/>
        </w:rPr>
        <w:t xml:space="preserve"> </w:t>
      </w:r>
      <w:r w:rsidRPr="00D2017A">
        <w:rPr>
          <w:rFonts w:ascii="Tahoma" w:hAnsi="Tahoma" w:cs="Tahoma"/>
          <w:b/>
          <w:bCs/>
          <w:lang w:eastAsia="ar-SA"/>
        </w:rPr>
        <w:t>58 din 26 mai 2016</w:t>
      </w:r>
      <w:r>
        <w:rPr>
          <w:rFonts w:ascii="Tahoma" w:hAnsi="Tahoma" w:cs="Tahoma"/>
          <w:b/>
          <w:bCs/>
          <w:lang w:eastAsia="ar-SA"/>
        </w:rPr>
        <w:t>, privind aprobarea Organigramei, S</w:t>
      </w:r>
      <w:r w:rsidRPr="00D2017A">
        <w:rPr>
          <w:rFonts w:ascii="Tahoma" w:hAnsi="Tahoma" w:cs="Tahoma"/>
          <w:b/>
          <w:bCs/>
          <w:lang w:eastAsia="ar-SA"/>
        </w:rPr>
        <w:t>tatului de funcţii şi a numărului de posturi pentru aparatul</w:t>
      </w:r>
      <w:r>
        <w:rPr>
          <w:rFonts w:ascii="Tahoma" w:hAnsi="Tahoma" w:cs="Tahoma"/>
          <w:b/>
          <w:bCs/>
          <w:lang w:eastAsia="ar-SA"/>
        </w:rPr>
        <w:t xml:space="preserve"> de specialitate al Primarului M</w:t>
      </w:r>
      <w:r w:rsidRPr="00D2017A">
        <w:rPr>
          <w:rFonts w:ascii="Tahoma" w:hAnsi="Tahoma" w:cs="Tahoma"/>
          <w:b/>
          <w:bCs/>
          <w:lang w:eastAsia="ar-SA"/>
        </w:rPr>
        <w:t>unicipiului Dej şi serviciile subordonate</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Pr="00907045" w:rsidRDefault="00907045" w:rsidP="00907045">
      <w:pPr>
        <w:suppressAutoHyphens/>
        <w:ind w:firstLine="432"/>
        <w:jc w:val="center"/>
        <w:rPr>
          <w:rFonts w:ascii="Tahoma" w:hAnsi="Tahoma" w:cs="Tahoma"/>
          <w:b/>
          <w:bCs/>
          <w:u w:val="single"/>
          <w:lang w:eastAsia="ar-SA"/>
        </w:rPr>
      </w:pPr>
      <w:r w:rsidRPr="00907045">
        <w:rPr>
          <w:rFonts w:ascii="Tahoma" w:hAnsi="Tahoma" w:cs="Tahoma"/>
          <w:b/>
          <w:bCs/>
          <w:u w:val="single"/>
          <w:lang w:eastAsia="ar-SA"/>
        </w:rPr>
        <w:t>H O T Ă R Â R E A Nr. 84</w:t>
      </w:r>
    </w:p>
    <w:p w:rsidR="00907045" w:rsidRPr="00907045" w:rsidRDefault="00907045" w:rsidP="00907045">
      <w:pPr>
        <w:suppressAutoHyphens/>
        <w:ind w:firstLine="432"/>
        <w:jc w:val="center"/>
        <w:rPr>
          <w:rFonts w:ascii="Tahoma" w:hAnsi="Tahoma" w:cs="Tahoma"/>
          <w:b/>
          <w:bCs/>
          <w:lang w:eastAsia="ar-SA"/>
        </w:rPr>
      </w:pPr>
      <w:r w:rsidRPr="00907045">
        <w:rPr>
          <w:rFonts w:ascii="Tahoma" w:hAnsi="Tahoma" w:cs="Tahoma"/>
          <w:b/>
          <w:bCs/>
          <w:lang w:eastAsia="ar-SA"/>
        </w:rPr>
        <w:t>privind aprobarea vânzării directe, a terenului situat în Municipiul Dej, Strada Țibleșului, Nr. 100, în suprafaţă de 500 m.p.</w:t>
      </w:r>
    </w:p>
    <w:p w:rsidR="00B24B03" w:rsidRDefault="00907045" w:rsidP="00B24B03">
      <w:pPr>
        <w:suppressAutoHyphens/>
        <w:ind w:firstLine="432"/>
        <w:jc w:val="both"/>
        <w:rPr>
          <w:rFonts w:ascii="Tahoma" w:hAnsi="Tahoma" w:cs="Tahoma"/>
          <w:b/>
          <w:bCs/>
          <w:color w:val="333333"/>
          <w:u w:val="single"/>
        </w:rPr>
      </w:pPr>
      <w:r>
        <w:rPr>
          <w:rFonts w:ascii="Tahoma" w:hAnsi="Tahoma" w:cs="Tahoma"/>
          <w:b/>
          <w:bCs/>
          <w:color w:val="333333"/>
        </w:rPr>
        <w:t>Votat 16</w:t>
      </w:r>
      <w:r w:rsidRPr="00B24B03">
        <w:rPr>
          <w:rFonts w:ascii="Tahoma" w:hAnsi="Tahoma" w:cs="Tahoma"/>
          <w:b/>
          <w:bCs/>
          <w:color w:val="333333"/>
        </w:rPr>
        <w:t xml:space="preserve"> voturi ”pentru”</w:t>
      </w:r>
      <w:r>
        <w:rPr>
          <w:rFonts w:ascii="Tahoma" w:hAnsi="Tahoma" w:cs="Tahoma"/>
          <w:b/>
          <w:bCs/>
          <w:color w:val="333333"/>
        </w:rPr>
        <w:t xml:space="preserve">, o ”abținere”, </w:t>
      </w:r>
      <w:r w:rsidRPr="00907045">
        <w:rPr>
          <w:rFonts w:ascii="Tahoma" w:hAnsi="Tahoma" w:cs="Tahoma"/>
          <w:b/>
          <w:bCs/>
          <w:color w:val="333333"/>
          <w:u w:val="single"/>
        </w:rPr>
        <w:t>domnul consilier Mureșan Traian</w:t>
      </w: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85</w:t>
      </w:r>
    </w:p>
    <w:p w:rsidR="00907045" w:rsidRPr="00985307" w:rsidRDefault="00907045" w:rsidP="00907045">
      <w:pPr>
        <w:suppressAutoHyphens/>
        <w:ind w:firstLine="432"/>
        <w:jc w:val="center"/>
        <w:rPr>
          <w:rFonts w:ascii="Tahoma" w:hAnsi="Tahoma" w:cs="Tahoma"/>
          <w:b/>
          <w:bCs/>
          <w:lang w:eastAsia="ar-SA"/>
        </w:rPr>
      </w:pPr>
      <w:r w:rsidRPr="00985307">
        <w:rPr>
          <w:rFonts w:ascii="Tahoma" w:hAnsi="Tahoma" w:cs="Tahoma"/>
          <w:b/>
          <w:lang w:eastAsia="ar-SA"/>
        </w:rPr>
        <w:t xml:space="preserve">privind aprobarea prelungirii </w:t>
      </w:r>
      <w:r w:rsidRPr="00985307">
        <w:rPr>
          <w:rFonts w:ascii="Tahoma" w:hAnsi="Tahoma" w:cs="Tahoma"/>
          <w:b/>
          <w:bCs/>
          <w:lang w:eastAsia="ar-SA"/>
        </w:rPr>
        <w:t xml:space="preserve">Contractului de concesiune Nr. 16/16511 din 10 iulie 2006 pentru terenul cu destinația „Extindere la parterul blocului” </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86</w:t>
      </w:r>
    </w:p>
    <w:p w:rsidR="00907045" w:rsidRDefault="00907045" w:rsidP="00907045">
      <w:pPr>
        <w:suppressAutoHyphens/>
        <w:ind w:firstLine="432"/>
        <w:jc w:val="center"/>
        <w:rPr>
          <w:rFonts w:ascii="Tahoma" w:hAnsi="Tahoma" w:cs="Tahoma"/>
          <w:b/>
          <w:lang w:eastAsia="ar-SA"/>
        </w:rPr>
      </w:pPr>
      <w:r w:rsidRPr="006C3458">
        <w:rPr>
          <w:rFonts w:ascii="Tahoma" w:hAnsi="Tahoma" w:cs="Tahoma"/>
          <w:b/>
          <w:lang w:eastAsia="ar-SA"/>
        </w:rPr>
        <w:t xml:space="preserve">privind </w:t>
      </w:r>
      <w:r>
        <w:rPr>
          <w:rFonts w:ascii="Tahoma" w:hAnsi="Tahoma" w:cs="Tahoma"/>
          <w:b/>
          <w:lang w:eastAsia="ar-SA"/>
        </w:rPr>
        <w:t>aprobarea Strategiei</w:t>
      </w:r>
      <w:r w:rsidRPr="0002412E">
        <w:rPr>
          <w:rFonts w:ascii="Tahoma" w:hAnsi="Tahoma" w:cs="Tahoma"/>
          <w:b/>
          <w:lang w:eastAsia="ar-SA"/>
        </w:rPr>
        <w:t xml:space="preserve"> de Dezvoltare a Municipiului Dej</w:t>
      </w:r>
    </w:p>
    <w:p w:rsidR="00907045" w:rsidRPr="0002412E" w:rsidRDefault="00907045" w:rsidP="00907045">
      <w:pPr>
        <w:suppressAutoHyphens/>
        <w:ind w:firstLine="432"/>
        <w:jc w:val="center"/>
        <w:rPr>
          <w:rFonts w:ascii="Tahoma" w:hAnsi="Tahoma" w:cs="Tahoma"/>
          <w:b/>
          <w:lang w:eastAsia="ar-SA"/>
        </w:rPr>
      </w:pPr>
      <w:r>
        <w:rPr>
          <w:rFonts w:ascii="Tahoma" w:hAnsi="Tahoma" w:cs="Tahoma"/>
          <w:b/>
          <w:lang w:eastAsia="ar-SA"/>
        </w:rPr>
        <w:t>în perioada</w:t>
      </w:r>
      <w:r w:rsidRPr="0002412E">
        <w:rPr>
          <w:rFonts w:ascii="Tahoma" w:hAnsi="Tahoma" w:cs="Tahoma"/>
          <w:b/>
          <w:lang w:eastAsia="ar-SA"/>
        </w:rPr>
        <w:t xml:space="preserve"> 2014 – 2020</w:t>
      </w:r>
    </w:p>
    <w:p w:rsidR="00907045" w:rsidRPr="00900B50" w:rsidRDefault="00907045" w:rsidP="00B24B03">
      <w:pPr>
        <w:suppressAutoHyphens/>
        <w:ind w:firstLine="432"/>
        <w:jc w:val="both"/>
        <w:rPr>
          <w:rFonts w:ascii="Tahoma" w:hAnsi="Tahoma" w:cs="Tahoma"/>
          <w:b/>
          <w:bCs/>
          <w:lang w:eastAsia="ar-SA"/>
        </w:rPr>
      </w:pP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lastRenderedPageBreak/>
        <w:t>Votat 17 voturi ”pentru” unanimitate;</w:t>
      </w:r>
    </w:p>
    <w:p w:rsidR="00907045" w:rsidRDefault="00907045" w:rsidP="00907045">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H O T Ă R Â R E A Nr. 87</w:t>
      </w:r>
    </w:p>
    <w:p w:rsidR="00907045" w:rsidRDefault="00907045" w:rsidP="00907045">
      <w:pPr>
        <w:suppressAutoHyphens/>
        <w:ind w:firstLine="432"/>
        <w:jc w:val="center"/>
        <w:rPr>
          <w:rFonts w:ascii="Tahoma" w:hAnsi="Tahoma" w:cs="Tahoma"/>
          <w:b/>
          <w:lang w:eastAsia="ar-SA"/>
        </w:rPr>
      </w:pPr>
      <w:r w:rsidRPr="006C3458">
        <w:rPr>
          <w:rFonts w:ascii="Tahoma" w:hAnsi="Tahoma" w:cs="Tahoma"/>
          <w:b/>
          <w:lang w:eastAsia="ar-SA"/>
        </w:rPr>
        <w:t xml:space="preserve">privind </w:t>
      </w:r>
      <w:r>
        <w:rPr>
          <w:rFonts w:ascii="Tahoma" w:hAnsi="Tahoma" w:cs="Tahoma"/>
          <w:b/>
          <w:lang w:eastAsia="ar-SA"/>
        </w:rPr>
        <w:t>aprobarea Planului de Mobilitate Urbană</w:t>
      </w:r>
      <w:r w:rsidRPr="00573DDF">
        <w:rPr>
          <w:rFonts w:ascii="Tahoma" w:hAnsi="Tahoma" w:cs="Tahoma"/>
          <w:b/>
          <w:lang w:eastAsia="ar-SA"/>
        </w:rPr>
        <w:t xml:space="preserve"> </w:t>
      </w:r>
    </w:p>
    <w:p w:rsidR="00907045" w:rsidRPr="00573DDF" w:rsidRDefault="00907045" w:rsidP="00907045">
      <w:pPr>
        <w:suppressAutoHyphens/>
        <w:ind w:firstLine="432"/>
        <w:jc w:val="center"/>
        <w:rPr>
          <w:rFonts w:ascii="Tahoma" w:hAnsi="Tahoma" w:cs="Tahoma"/>
          <w:b/>
          <w:lang w:eastAsia="ar-SA"/>
        </w:rPr>
      </w:pPr>
      <w:r>
        <w:rPr>
          <w:rFonts w:ascii="Tahoma" w:hAnsi="Tahoma" w:cs="Tahoma"/>
          <w:b/>
          <w:lang w:eastAsia="ar-SA"/>
        </w:rPr>
        <w:t>Durabilă</w:t>
      </w:r>
      <w:r w:rsidRPr="00573DDF">
        <w:rPr>
          <w:rFonts w:ascii="Tahoma" w:hAnsi="Tahoma" w:cs="Tahoma"/>
          <w:b/>
          <w:lang w:eastAsia="ar-SA"/>
        </w:rPr>
        <w:t xml:space="preserve"> a Municipiului Dej </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Pr="00907045" w:rsidRDefault="00907045" w:rsidP="00907045">
      <w:pPr>
        <w:keepNext/>
        <w:jc w:val="center"/>
        <w:outlineLvl w:val="1"/>
        <w:rPr>
          <w:rFonts w:ascii="Tahoma" w:hAnsi="Tahoma" w:cs="Tahoma"/>
          <w:b/>
          <w:bCs/>
          <w:caps/>
          <w:sz w:val="22"/>
          <w:u w:val="single"/>
          <w:lang w:val="fr-FR"/>
        </w:rPr>
      </w:pPr>
      <w:r w:rsidRPr="00907045">
        <w:rPr>
          <w:rFonts w:ascii="Tahoma" w:hAnsi="Tahoma" w:cs="Tahoma"/>
          <w:b/>
          <w:bCs/>
          <w:caps/>
          <w:u w:val="single"/>
          <w:lang w:val="fr-FR"/>
        </w:rPr>
        <w:t>H O T Ă R Â R E A  Nr. 88</w:t>
      </w:r>
    </w:p>
    <w:p w:rsidR="00907045" w:rsidRPr="00907045" w:rsidRDefault="00907045" w:rsidP="00907045">
      <w:pPr>
        <w:jc w:val="center"/>
        <w:rPr>
          <w:rFonts w:ascii="Tahoma" w:hAnsi="Tahoma" w:cs="Tahoma"/>
          <w:b/>
          <w:bCs/>
        </w:rPr>
      </w:pPr>
      <w:r w:rsidRPr="00907045">
        <w:rPr>
          <w:rFonts w:ascii="Tahoma" w:hAnsi="Tahoma" w:cs="Tahoma"/>
          <w:b/>
          <w:bCs/>
        </w:rPr>
        <w:t>privind aprobarea aprobarea modificării Art. 2 din Hotărârea Consiliului Local al Municipiului Dej Nr. 36 din 7 martie 2016 referitor la termenul de închiriere a pajiștilor din Municipiul Dej</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H O T Ă R Â R E A  Nr. 89</w:t>
      </w:r>
    </w:p>
    <w:p w:rsidR="00907045" w:rsidRPr="00907045" w:rsidRDefault="00907045" w:rsidP="00907045">
      <w:pPr>
        <w:jc w:val="center"/>
        <w:rPr>
          <w:rFonts w:ascii="Tahoma" w:hAnsi="Tahoma" w:cs="Tahoma"/>
          <w:b/>
        </w:rPr>
      </w:pPr>
      <w:r w:rsidRPr="00907045">
        <w:rPr>
          <w:rFonts w:ascii="Tahoma" w:hAnsi="Tahoma" w:cs="Tahoma"/>
          <w:b/>
          <w:bCs/>
        </w:rPr>
        <w:t xml:space="preserve">privind aprobarea </w:t>
      </w:r>
      <w:r w:rsidRPr="00907045">
        <w:rPr>
          <w:rFonts w:ascii="Tahoma" w:hAnsi="Tahoma" w:cs="Tahoma"/>
          <w:b/>
          <w:lang w:val="en-US"/>
        </w:rPr>
        <w:t xml:space="preserve"> </w:t>
      </w:r>
      <w:r w:rsidRPr="00907045">
        <w:rPr>
          <w:rFonts w:ascii="Tahoma" w:hAnsi="Tahoma" w:cs="Tahoma"/>
          <w:b/>
        </w:rPr>
        <w:t>numirii reprezentantului consiliului local în Adunarea Generală a Acționarilor și a membrilor Consiliului de Administrație la S.C. TRANSURB S.A. DEJ</w:t>
      </w:r>
    </w:p>
    <w:p w:rsidR="00907045" w:rsidRPr="00B24B03" w:rsidRDefault="00907045" w:rsidP="00907045">
      <w:pPr>
        <w:suppressAutoHyphens/>
        <w:ind w:firstLine="432"/>
        <w:jc w:val="both"/>
        <w:rPr>
          <w:rFonts w:ascii="Tahoma" w:hAnsi="Tahoma" w:cs="Tahoma"/>
          <w:b/>
          <w:bCs/>
          <w:u w:val="single"/>
          <w:lang w:eastAsia="ar-SA"/>
        </w:rPr>
      </w:pPr>
      <w:r>
        <w:rPr>
          <w:rFonts w:ascii="Tahoma" w:hAnsi="Tahoma" w:cs="Tahoma"/>
          <w:b/>
          <w:bCs/>
          <w:color w:val="333333"/>
        </w:rPr>
        <w:t>Votat 15</w:t>
      </w:r>
      <w:r w:rsidRPr="00BA0A28">
        <w:rPr>
          <w:rFonts w:ascii="Tahoma" w:hAnsi="Tahoma" w:cs="Tahoma"/>
          <w:b/>
          <w:bCs/>
          <w:color w:val="333333"/>
        </w:rPr>
        <w:t xml:space="preserve"> voturi ”pentru”</w:t>
      </w:r>
      <w:r>
        <w:rPr>
          <w:rFonts w:ascii="Tahoma" w:hAnsi="Tahoma" w:cs="Tahoma"/>
          <w:b/>
          <w:bCs/>
          <w:color w:val="333333"/>
        </w:rPr>
        <w:t xml:space="preserve">, 2 ”abțineri”, </w:t>
      </w:r>
      <w:r w:rsidRPr="00B24B03">
        <w:rPr>
          <w:rFonts w:ascii="Tahoma" w:hAnsi="Tahoma" w:cs="Tahoma"/>
          <w:b/>
          <w:bCs/>
          <w:color w:val="333333"/>
          <w:u w:val="single"/>
        </w:rPr>
        <w:t>domnii consilieri: Butuza Marius Cornel și Mureșan Traian.</w:t>
      </w:r>
    </w:p>
    <w:p w:rsidR="00907045" w:rsidRPr="00907045" w:rsidRDefault="00907045" w:rsidP="00907045">
      <w:pPr>
        <w:keepNext/>
        <w:outlineLvl w:val="1"/>
        <w:rPr>
          <w:rFonts w:ascii="Tahoma" w:hAnsi="Tahoma" w:cs="Tahoma"/>
          <w:b/>
          <w:bCs/>
          <w:caps/>
          <w:sz w:val="28"/>
          <w:szCs w:val="28"/>
          <w:u w:val="single"/>
          <w:lang w:val="fr-FR"/>
        </w:rPr>
      </w:pPr>
      <w:r w:rsidRPr="00907045">
        <w:rPr>
          <w:rFonts w:ascii="Tahoma" w:hAnsi="Tahoma" w:cs="Tahoma"/>
          <w:b/>
          <w:bCs/>
          <w:caps/>
          <w:lang w:val="fr-FR"/>
        </w:rPr>
        <w:t xml:space="preserve">                                                    </w:t>
      </w:r>
      <w:r w:rsidRPr="00907045">
        <w:rPr>
          <w:rFonts w:ascii="Tahoma" w:hAnsi="Tahoma" w:cs="Tahoma"/>
          <w:b/>
          <w:bCs/>
          <w:caps/>
          <w:sz w:val="28"/>
          <w:szCs w:val="28"/>
          <w:u w:val="single"/>
          <w:lang w:val="fr-FR"/>
        </w:rPr>
        <w:t>H O T Ă R Â R E A Nr.  90</w:t>
      </w:r>
    </w:p>
    <w:p w:rsidR="00907045" w:rsidRPr="00907045" w:rsidRDefault="00907045" w:rsidP="00907045">
      <w:pPr>
        <w:jc w:val="center"/>
        <w:rPr>
          <w:rFonts w:ascii="Tahoma" w:hAnsi="Tahoma" w:cs="Tahoma"/>
          <w:b/>
          <w:lang w:val="en-GB"/>
        </w:rPr>
      </w:pPr>
      <w:r w:rsidRPr="00907045">
        <w:rPr>
          <w:rFonts w:ascii="Tahoma" w:hAnsi="Tahoma" w:cs="Tahoma"/>
          <w:b/>
          <w:bCs/>
        </w:rPr>
        <w:t xml:space="preserve">privind </w:t>
      </w:r>
      <w:r w:rsidRPr="00907045">
        <w:rPr>
          <w:rFonts w:ascii="Tahoma" w:hAnsi="Tahoma" w:cs="Tahoma"/>
          <w:b/>
          <w:lang w:val="en-US"/>
        </w:rPr>
        <w:t xml:space="preserve"> </w:t>
      </w:r>
      <w:r w:rsidRPr="00907045">
        <w:rPr>
          <w:rFonts w:ascii="Tahoma" w:hAnsi="Tahoma" w:cs="Tahoma"/>
          <w:b/>
        </w:rPr>
        <w:t>aprobarea mandatării  domnei RUS CLAUDIA</w:t>
      </w:r>
    </w:p>
    <w:p w:rsidR="00907045" w:rsidRPr="00907045" w:rsidRDefault="00907045" w:rsidP="00907045">
      <w:pPr>
        <w:jc w:val="center"/>
        <w:rPr>
          <w:rFonts w:ascii="Tahoma" w:hAnsi="Tahoma" w:cs="Tahoma"/>
          <w:b/>
        </w:rPr>
      </w:pPr>
      <w:r w:rsidRPr="00907045">
        <w:rPr>
          <w:rFonts w:ascii="Tahoma" w:hAnsi="Tahoma" w:cs="Tahoma"/>
          <w:b/>
        </w:rPr>
        <w:t>reprezentantul Consiliului Local în Adunarea Generală a Acționarilor S.C. TRANSURB S.A. pentru prelungirea mandatelor membrilor Consiliului de administrație</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H O T Ă R Â R E A  Nr. 91</w:t>
      </w:r>
    </w:p>
    <w:p w:rsidR="00907045" w:rsidRPr="00907045" w:rsidRDefault="00907045" w:rsidP="00907045">
      <w:pPr>
        <w:jc w:val="center"/>
        <w:rPr>
          <w:rFonts w:ascii="Tahoma" w:hAnsi="Tahoma" w:cs="Tahoma"/>
          <w:b/>
          <w:bCs/>
        </w:rPr>
      </w:pPr>
      <w:r w:rsidRPr="00907045">
        <w:rPr>
          <w:rFonts w:ascii="Tahoma" w:hAnsi="Tahoma" w:cs="Tahoma"/>
          <w:b/>
          <w:bCs/>
        </w:rPr>
        <w:t>privind aprobarea  rectificării bugetului de venituri și cheltuieli al Municipiului Dej pe anul 2016</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907045" w:rsidRPr="00907045" w:rsidRDefault="00907045" w:rsidP="00907045">
      <w:pPr>
        <w:keepNext/>
        <w:jc w:val="center"/>
        <w:outlineLvl w:val="1"/>
        <w:rPr>
          <w:rFonts w:ascii="Tahoma" w:hAnsi="Tahoma" w:cs="Tahoma"/>
          <w:b/>
          <w:bCs/>
          <w:caps/>
          <w:sz w:val="28"/>
          <w:szCs w:val="28"/>
          <w:u w:val="single"/>
          <w:lang w:val="fr-FR"/>
        </w:rPr>
      </w:pPr>
      <w:r w:rsidRPr="00907045">
        <w:rPr>
          <w:rFonts w:ascii="Tahoma" w:hAnsi="Tahoma" w:cs="Tahoma"/>
          <w:b/>
          <w:bCs/>
          <w:caps/>
          <w:sz w:val="28"/>
          <w:szCs w:val="28"/>
          <w:u w:val="single"/>
          <w:lang w:val="fr-FR"/>
        </w:rPr>
        <w:t>H O T Ă R Â R E A  Nr.  92</w:t>
      </w:r>
    </w:p>
    <w:p w:rsidR="00907045" w:rsidRPr="00907045" w:rsidRDefault="00907045" w:rsidP="00907045">
      <w:pPr>
        <w:jc w:val="center"/>
        <w:rPr>
          <w:rFonts w:ascii="Tahoma" w:hAnsi="Tahoma" w:cs="Tahoma"/>
          <w:b/>
          <w:bCs/>
        </w:rPr>
      </w:pPr>
      <w:r w:rsidRPr="00907045">
        <w:rPr>
          <w:rFonts w:ascii="Tahoma" w:hAnsi="Tahoma" w:cs="Tahoma"/>
          <w:b/>
          <w:bCs/>
        </w:rPr>
        <w:t>privind aprobarea  rectificării bugetului de venituri și cheltuieli al Spitalului Municipal  Dej și modificării Listelor de investiții pe anul 2016</w:t>
      </w:r>
    </w:p>
    <w:p w:rsidR="00907045" w:rsidRDefault="00907045" w:rsidP="00907045">
      <w:pPr>
        <w:shd w:val="clear" w:color="auto" w:fill="FFFFFF"/>
        <w:ind w:firstLine="708"/>
        <w:jc w:val="both"/>
        <w:rPr>
          <w:rFonts w:ascii="Tahoma" w:hAnsi="Tahoma" w:cs="Tahoma"/>
          <w:b/>
          <w:bCs/>
          <w:color w:val="333333"/>
        </w:rPr>
      </w:pPr>
      <w:r w:rsidRPr="00B24B03">
        <w:rPr>
          <w:rFonts w:ascii="Tahoma" w:hAnsi="Tahoma" w:cs="Tahoma"/>
          <w:b/>
          <w:bCs/>
          <w:color w:val="333333"/>
        </w:rPr>
        <w:t>Votat 17 voturi ”pentru” unanimitate;</w:t>
      </w:r>
    </w:p>
    <w:p w:rsidR="00AE0DDC" w:rsidRDefault="00AE0DDC" w:rsidP="00AE0DDC">
      <w:pPr>
        <w:shd w:val="clear" w:color="auto" w:fill="FFFFFF"/>
        <w:ind w:firstLine="708"/>
        <w:jc w:val="both"/>
        <w:rPr>
          <w:rFonts w:ascii="Tahoma" w:hAnsi="Tahoma" w:cs="Tahoma"/>
          <w:b/>
          <w:bCs/>
          <w:color w:val="333333"/>
          <w:lang w:val="en-US"/>
        </w:rPr>
      </w:pPr>
    </w:p>
    <w:p w:rsidR="00AE0DDC" w:rsidRPr="00AE0DDC" w:rsidRDefault="00BC7845" w:rsidP="00BC7845">
      <w:pPr>
        <w:shd w:val="clear" w:color="auto" w:fill="FFFFFF"/>
        <w:spacing w:after="150"/>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 xml:space="preserve"> Secretar,</w:t>
      </w:r>
    </w:p>
    <w:p w:rsidR="00250349" w:rsidRPr="00AE0DDC" w:rsidRDefault="00907045" w:rsidP="00AE0DDC">
      <w:pPr>
        <w:shd w:val="clear" w:color="auto" w:fill="FFFFFF"/>
        <w:jc w:val="both"/>
        <w:rPr>
          <w:rFonts w:ascii="Tahoma" w:hAnsi="Tahoma" w:cs="Tahoma"/>
          <w:b/>
          <w:color w:val="333333"/>
        </w:rPr>
      </w:pPr>
      <w:r>
        <w:rPr>
          <w:rFonts w:ascii="Tahoma" w:hAnsi="Tahoma" w:cs="Tahoma"/>
          <w:b/>
          <w:color w:val="333333"/>
        </w:rPr>
        <w:t xml:space="preserve">              Giurgiu Gheorghe</w:t>
      </w:r>
      <w:r w:rsidR="006C79D0">
        <w:rPr>
          <w:rFonts w:ascii="Tahoma" w:hAnsi="Tahoma" w:cs="Tahoma"/>
          <w:b/>
          <w:color w:val="333333"/>
        </w:rPr>
        <w:t xml:space="preserve">                                                           </w:t>
      </w:r>
      <w:r>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20" w:rsidRDefault="00890920" w:rsidP="002520F0">
      <w:pPr>
        <w:pStyle w:val="Antet"/>
      </w:pPr>
      <w:r>
        <w:separator/>
      </w:r>
    </w:p>
  </w:endnote>
  <w:endnote w:type="continuationSeparator" w:id="0">
    <w:p w:rsidR="00890920" w:rsidRDefault="0089092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20" w:rsidRDefault="00890920" w:rsidP="002520F0">
      <w:pPr>
        <w:pStyle w:val="Antet"/>
      </w:pPr>
      <w:r>
        <w:separator/>
      </w:r>
    </w:p>
  </w:footnote>
  <w:footnote w:type="continuationSeparator" w:id="0">
    <w:p w:rsidR="00890920" w:rsidRDefault="0089092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185D"/>
    <w:rsid w:val="001706A8"/>
    <w:rsid w:val="00171CF5"/>
    <w:rsid w:val="00174978"/>
    <w:rsid w:val="00174DB6"/>
    <w:rsid w:val="0017666C"/>
    <w:rsid w:val="0018019E"/>
    <w:rsid w:val="001807A9"/>
    <w:rsid w:val="001815D0"/>
    <w:rsid w:val="001824F3"/>
    <w:rsid w:val="001826DF"/>
    <w:rsid w:val="00184DDA"/>
    <w:rsid w:val="00185EBB"/>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5140"/>
    <w:rsid w:val="004D2031"/>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124A"/>
    <w:rsid w:val="00621337"/>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690C"/>
    <w:rsid w:val="00916E2C"/>
    <w:rsid w:val="0092076A"/>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E0651"/>
    <w:rsid w:val="00AE0DDC"/>
    <w:rsid w:val="00AE187F"/>
    <w:rsid w:val="00AE5DA3"/>
    <w:rsid w:val="00AE7092"/>
    <w:rsid w:val="00AF0992"/>
    <w:rsid w:val="00AF1B8E"/>
    <w:rsid w:val="00AF401C"/>
    <w:rsid w:val="00AF6806"/>
    <w:rsid w:val="00B0195E"/>
    <w:rsid w:val="00B0385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61C8"/>
    <w:rsid w:val="00CC6920"/>
    <w:rsid w:val="00CC77BD"/>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0DB4F4-520D-4C82-83EB-6CBAE27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lang w:val="ro-RO" w:eastAsia="ro-RO"/>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2016-07-19T21:00:00+00:00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09B69B7C-00DE-46F2-BB48-57A532EEEFC9}">
  <ds:schemaRefs>
    <ds:schemaRef ds:uri="http://purl.org/dc/dcmitype/"/>
    <ds:schemaRef ds:uri="http://schemas.microsoft.com/office/infopath/2007/PartnerControls"/>
    <ds:schemaRef ds:uri="http://purl.org/dc/elements/1.1/"/>
    <ds:schemaRef ds:uri="http://schemas.microsoft.com/office/2006/metadata/properties"/>
    <ds:schemaRef ds:uri="49ad8bbe-11e1-42b2-a965-6a341b5f7ad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1A7229B5-DA33-41B7-B29D-806C272D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6999</Characters>
  <Application>Microsoft Office Word</Application>
  <DocSecurity>0</DocSecurity>
  <Lines>58</Lines>
  <Paragraphs>16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8152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cp:lastModifiedBy>Cristi.Rusu</cp:lastModifiedBy>
  <cp:revision>2</cp:revision>
  <cp:lastPrinted>2016-02-03T05:25:00Z</cp:lastPrinted>
  <dcterms:created xsi:type="dcterms:W3CDTF">2016-07-21T07:26:00Z</dcterms:created>
  <dcterms:modified xsi:type="dcterms:W3CDTF">2016-07-21T07:26:00Z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